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KURUMLARI ÖĞRENCİ DİSİPLİN YÖNETMELİĞİ</w:t>
      </w:r>
    </w:p>
    <w:p w:rsidR="00C61EDC" w:rsidRPr="00C61EDC" w:rsidRDefault="00C61EDC" w:rsidP="00C61EDC">
      <w:pPr>
        <w:spacing w:after="240" w:line="300" w:lineRule="atLeast"/>
        <w:jc w:val="center"/>
        <w:rPr>
          <w:rFonts w:asciiTheme="majorBidi" w:hAnsiTheme="majorBidi" w:cstheme="majorBidi"/>
          <w:color w:val="1C283D"/>
          <w:sz w:val="18"/>
          <w:szCs w:val="18"/>
        </w:rPr>
      </w:pPr>
      <w:r>
        <w:rPr>
          <w:rFonts w:asciiTheme="majorBidi" w:hAnsiTheme="majorBidi" w:cstheme="majorBidi"/>
          <w:color w:val="1C283D"/>
          <w:sz w:val="18"/>
          <w:szCs w:val="18"/>
        </w:rPr>
        <w:t>(</w:t>
      </w:r>
      <w:r w:rsidRPr="00C61EDC">
        <w:rPr>
          <w:rFonts w:asciiTheme="majorBidi" w:hAnsiTheme="majorBidi" w:cstheme="majorBidi"/>
          <w:color w:val="1C283D"/>
          <w:sz w:val="18"/>
          <w:szCs w:val="18"/>
        </w:rPr>
        <w:t>Resmi Gazete Tarihi: 18.08.2012 Resmi Gazete Sayısı: 28388</w:t>
      </w:r>
      <w:r>
        <w:rPr>
          <w:rFonts w:asciiTheme="majorBidi" w:hAnsiTheme="majorBidi" w:cstheme="majorBidi"/>
          <w:color w:val="1C283D"/>
          <w:sz w:val="18"/>
          <w:szCs w:val="18"/>
        </w:rPr>
        <w:t>)</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BİRİNCİ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Amaç, Kapsam, Dayanak ve Tanımlar</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Amaç ve kapsam</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 –</w:t>
      </w:r>
      <w:r w:rsidRPr="00C61EDC">
        <w:rPr>
          <w:rFonts w:asciiTheme="majorBidi" w:hAnsiTheme="majorBidi" w:cstheme="majorBidi"/>
          <w:color w:val="1C283D"/>
          <w:sz w:val="18"/>
          <w:szCs w:val="18"/>
        </w:rPr>
        <w:t xml:space="preserve"> (1) Bu Yönetmeliğin amacı, yükseköğretim kurumları öğrencilerine verilecek disiplin cezaları ile soruşturma usul ve esaslarını düzenlemektir.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Bu Yönetmelik yükseköğretim kurumlarındaki tüm öğrencileri kapsar.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Dayanak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 –</w:t>
      </w:r>
      <w:r w:rsidRPr="00C61EDC">
        <w:rPr>
          <w:rFonts w:asciiTheme="majorBidi" w:hAnsiTheme="majorBidi" w:cstheme="majorBidi"/>
          <w:color w:val="1C283D"/>
          <w:sz w:val="18"/>
          <w:szCs w:val="18"/>
        </w:rPr>
        <w:t xml:space="preserve"> (1) Bu Yönetmelik </w:t>
      </w:r>
      <w:proofErr w:type="gramStart"/>
      <w:r w:rsidRPr="00C61EDC">
        <w:rPr>
          <w:rFonts w:asciiTheme="majorBidi" w:hAnsiTheme="majorBidi" w:cstheme="majorBidi"/>
          <w:color w:val="1C283D"/>
          <w:sz w:val="18"/>
          <w:szCs w:val="18"/>
        </w:rPr>
        <w:t>4/11/1981</w:t>
      </w:r>
      <w:proofErr w:type="gramEnd"/>
      <w:r w:rsidRPr="00C61EDC">
        <w:rPr>
          <w:rFonts w:asciiTheme="majorBidi" w:hAnsiTheme="majorBidi" w:cstheme="majorBidi"/>
          <w:color w:val="1C283D"/>
          <w:sz w:val="18"/>
          <w:szCs w:val="18"/>
        </w:rPr>
        <w:t xml:space="preserve"> tarihli ve 2547 sayılı Yükseköğretim Kanununun 54 üncü maddesi ile 65 inci maddesinin (a) fıkrasının (9) numaralı bendine dayanılarak hazırlanmıştır.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Tanımlar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 –</w:t>
      </w:r>
      <w:r w:rsidRPr="00C61EDC">
        <w:rPr>
          <w:rFonts w:asciiTheme="majorBidi" w:hAnsiTheme="majorBidi" w:cstheme="majorBidi"/>
          <w:color w:val="1C283D"/>
          <w:sz w:val="18"/>
          <w:szCs w:val="18"/>
        </w:rPr>
        <w:t xml:space="preserve"> (1) Bu Yönetmelikte geçen;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Öğrenci: Yükseköğretim kurumlarında </w:t>
      </w:r>
      <w:proofErr w:type="spellStart"/>
      <w:r w:rsidRPr="00C61EDC">
        <w:rPr>
          <w:rFonts w:asciiTheme="majorBidi" w:hAnsiTheme="majorBidi" w:cstheme="majorBidi"/>
          <w:color w:val="1C283D"/>
          <w:sz w:val="18"/>
          <w:szCs w:val="18"/>
        </w:rPr>
        <w:t>önlisans</w:t>
      </w:r>
      <w:proofErr w:type="spellEnd"/>
      <w:r w:rsidRPr="00C61EDC">
        <w:rPr>
          <w:rFonts w:asciiTheme="majorBidi" w:hAnsiTheme="majorBidi" w:cstheme="majorBidi"/>
          <w:color w:val="1C283D"/>
          <w:sz w:val="18"/>
          <w:szCs w:val="18"/>
        </w:rPr>
        <w:t>, lisans, yüksek lisans, doktora, tıpta uzmanlık veya sanatta yeterlilik öğrenimi gören kişileri,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Kınama: Öğrenciye öğrencilikle ilgili kusurlu davranışlarından dolayı kınandığının yazılı olarak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Uyarma: Öğrencinin, öğrencilikle ilgili davranışlarında daha dikkatli olması gerektiği hususunda yazılı olarak ikaz edilmesini,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 Üniversiteler, yüksek teknoloji enstitüleri ile bunların bünyesinde yer alan fakülteler, enstitüler, yüksekokullar, konservatuvarlar, meslek yüksekokulları ile uygulama ve araştırma merkezlerini,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Kurumundan Bir Yarıyıl İçin Uzaklaştırma: Öğrenciye, yükseköğretim kurumundan bir yarıyıl uzaklaştırıldığının ve bu sürede öğrencilik haklarından yararlanamayacağının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Kurumundan Çıkarma: Öğrenciye, bir daha çıkarıldığı yükseköğretim kurumuna alınmamak üzere öğrencilikten çıkarıldığının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g) Yükseköğretim Kurumundan İki Yarıyıl İçin Uzaklaştırma: Öğrenciye, yükseköğretim kurumundan iki yarıyıl uzaklaştırıldığının ve bu sürede öğrencilik haklarından yararlanamayacağının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ifade</w:t>
      </w:r>
      <w:proofErr w:type="gramEnd"/>
      <w:r w:rsidRPr="00C61EDC">
        <w:rPr>
          <w:rFonts w:asciiTheme="majorBidi" w:hAnsiTheme="majorBidi" w:cstheme="majorBidi"/>
          <w:color w:val="1C283D"/>
          <w:sz w:val="18"/>
          <w:szCs w:val="18"/>
        </w:rPr>
        <w:t xml:space="preserve"> eder.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İKİNCİ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Cezaları ve Disiplin Cezalarını</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Uyarma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4 –</w:t>
      </w:r>
      <w:r w:rsidRPr="00C61EDC">
        <w:rPr>
          <w:rFonts w:asciiTheme="majorBidi" w:hAnsiTheme="majorBidi" w:cstheme="majorBidi"/>
          <w:color w:val="1C283D"/>
          <w:sz w:val="18"/>
          <w:szCs w:val="18"/>
        </w:rPr>
        <w:t xml:space="preserve"> (1) Uyarma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yetkililerince sorulan hususları haklı bir sebep olmadan zamanında cevaplandırmamak,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b)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yetkililerince </w:t>
      </w:r>
      <w:proofErr w:type="spellStart"/>
      <w:r w:rsidRPr="00C61EDC">
        <w:rPr>
          <w:rFonts w:asciiTheme="majorBidi" w:hAnsiTheme="majorBidi" w:cstheme="majorBidi"/>
          <w:color w:val="1C283D"/>
          <w:sz w:val="18"/>
          <w:szCs w:val="18"/>
        </w:rPr>
        <w:t>tesbit</w:t>
      </w:r>
      <w:proofErr w:type="spellEnd"/>
      <w:r w:rsidRPr="00C61EDC">
        <w:rPr>
          <w:rFonts w:asciiTheme="majorBidi" w:hAnsiTheme="majorBidi" w:cstheme="majorBidi"/>
          <w:color w:val="1C283D"/>
          <w:sz w:val="18"/>
          <w:szCs w:val="18"/>
        </w:rPr>
        <w:t xml:space="preserve"> edilen yerler dışında ilan asmak,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Yükseköğretim kurumunun izniyle asılmış duyuruları, program ve benzerlerini koparmak, yırtmak, değiştirmek, karalamak veya kirletmek.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Kınama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5 –</w:t>
      </w:r>
      <w:r w:rsidRPr="00C61EDC">
        <w:rPr>
          <w:rFonts w:asciiTheme="majorBidi" w:hAnsiTheme="majorBidi" w:cstheme="majorBidi"/>
          <w:color w:val="1C283D"/>
          <w:sz w:val="18"/>
          <w:szCs w:val="18"/>
        </w:rPr>
        <w:t xml:space="preserve"> (1) Kınama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yetkililerince istenilen bilgileri eksik veya yanlış bildirmek,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Ders, seminer, uygulama, laboratuvar, atölye çalışması, bilimsel toplantı ve konferans gibi çalışmaların düzenini bozmak,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c) </w:t>
      </w:r>
      <w:r w:rsidRPr="00C61EDC">
        <w:rPr>
          <w:rFonts w:asciiTheme="majorBidi" w:hAnsiTheme="majorBidi" w:cstheme="majorBidi"/>
          <w:b/>
          <w:bCs/>
          <w:color w:val="1C283D"/>
          <w:sz w:val="18"/>
          <w:szCs w:val="18"/>
        </w:rPr>
        <w:t>(</w:t>
      </w:r>
      <w:proofErr w:type="gramStart"/>
      <w:r w:rsidRPr="00C61EDC">
        <w:rPr>
          <w:rFonts w:asciiTheme="majorBidi" w:hAnsiTheme="majorBidi" w:cstheme="majorBidi"/>
          <w:b/>
          <w:bCs/>
          <w:color w:val="1C283D"/>
          <w:sz w:val="18"/>
          <w:szCs w:val="18"/>
        </w:rPr>
        <w:t>Değişik:RG</w:t>
      </w:r>
      <w:proofErr w:type="gramEnd"/>
      <w:r w:rsidRPr="00C61EDC">
        <w:rPr>
          <w:rFonts w:asciiTheme="majorBidi" w:hAnsiTheme="majorBidi" w:cstheme="majorBidi"/>
          <w:b/>
          <w:bCs/>
          <w:color w:val="1C283D"/>
          <w:sz w:val="18"/>
          <w:szCs w:val="18"/>
        </w:rPr>
        <w:t>-7/11/2013-28814)</w:t>
      </w:r>
      <w:r w:rsidRPr="00C61EDC">
        <w:rPr>
          <w:rFonts w:asciiTheme="majorBidi" w:hAnsiTheme="majorBidi" w:cstheme="majorBidi"/>
          <w:color w:val="1C283D"/>
          <w:sz w:val="18"/>
          <w:szCs w:val="18"/>
        </w:rPr>
        <w:t xml:space="preserve"> Yükseköğretim kurumu içinde izinsiz olarak bildiri dağıtmak, afiş ve pankart asmak,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kurumunca asılmış duyuruları, program ve benzerlerini koparmak, yırtmak, değiştirmek, karalamak veya kirletmek,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Sınavlarda kopyaya teşebbüs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bir haftadan bir aya kadar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6 –</w:t>
      </w:r>
      <w:r w:rsidRPr="00C61EDC">
        <w:rPr>
          <w:rFonts w:asciiTheme="majorBidi" w:hAnsiTheme="majorBidi" w:cstheme="majorBidi"/>
          <w:color w:val="1C283D"/>
          <w:sz w:val="18"/>
          <w:szCs w:val="18"/>
        </w:rPr>
        <w:t xml:space="preserve"> (1) Yükseköğretim kurumundan bir haftadan bir aya kadar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Öğrenme ve öğretme hürriyetini engelleyici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lastRenderedPageBreak/>
        <w:t>b) Disiplin soruşturmalarının sağlıklı bir şekilde yürütülmesini engellemek,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Yükseköğretim kurumundan aldığı kendine hak sağlayan bir belgeyi başkasına vererek kullandırmak veya başkasına ait bir belgeyi kullanmak,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kurumunda kişilerin şeref ve haysiyetini zedeleyen sözlü veya yazılı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d)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personelinin, kurum içinde ya da dışında, şeref ve haysiyetini zedeleyen sözlü veya yazılı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kurumunda alkollü içki içmek,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kurumuna ait kapalı ve açık mahallerde yetkililerden izin almadan toplantılar düzenlemek.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bir yarıyıl için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7 –</w:t>
      </w:r>
      <w:r w:rsidRPr="00C61EDC">
        <w:rPr>
          <w:rFonts w:asciiTheme="majorBidi" w:hAnsiTheme="majorBidi" w:cstheme="majorBidi"/>
          <w:color w:val="1C283D"/>
          <w:sz w:val="18"/>
          <w:szCs w:val="18"/>
        </w:rPr>
        <w:t xml:space="preserve"> (1) Yükseköğretim kurumundan bir yarıyıl için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personeli ve öğrencilerini tehdit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kurumlarında işgal ve benzeri fiillerle yükseköğretim kurumunun hizmetlerini engelleyici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Kurum personeli ve öğrencilerine fiili saldırıda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kurumlarında hırsızlık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d)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bünyesinde mevcut bina, demirbaş eşya ve benzeri malzemeyi tahrip etmek veya bilişim sistemine zarar vermek,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Sınavlarda kopya çekmek veya çektirmek,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Seminer, tez ve yayınlarında intihal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iki yarıyıl için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8 –</w:t>
      </w:r>
      <w:r w:rsidRPr="00C61EDC">
        <w:rPr>
          <w:rFonts w:asciiTheme="majorBidi" w:hAnsiTheme="majorBidi" w:cstheme="majorBidi"/>
          <w:color w:val="1C283D"/>
          <w:sz w:val="18"/>
          <w:szCs w:val="18"/>
        </w:rPr>
        <w:t xml:space="preserve"> (1) Yükseköğretim kurumundan iki yarıyıl için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a) </w:t>
      </w:r>
      <w:proofErr w:type="gramStart"/>
      <w:r w:rsidRPr="00C61EDC">
        <w:rPr>
          <w:rFonts w:asciiTheme="majorBidi" w:hAnsiTheme="majorBidi" w:cstheme="majorBidi"/>
          <w:color w:val="1C283D"/>
          <w:sz w:val="18"/>
          <w:szCs w:val="18"/>
        </w:rPr>
        <w:t>Yükseköğretim kurumu</w:t>
      </w:r>
      <w:proofErr w:type="gramEnd"/>
      <w:r w:rsidRPr="00C61EDC">
        <w:rPr>
          <w:rFonts w:asciiTheme="majorBidi" w:hAnsiTheme="majorBidi" w:cstheme="majorBidi"/>
          <w:color w:val="1C283D"/>
          <w:sz w:val="18"/>
          <w:szCs w:val="18"/>
        </w:rPr>
        <w:t xml:space="preserve"> görevlilerine karşı cebir ve şiddet kullanarak görevin yapılmasına engel olmak,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Öğrencilere karşı cebir ve şiddet kullanarak yükseköğretim hizmetlerinden yararlanmalarını engellemek,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c) </w:t>
      </w:r>
      <w:r w:rsidRPr="00C61EDC">
        <w:rPr>
          <w:rFonts w:asciiTheme="majorBidi" w:hAnsiTheme="majorBidi" w:cstheme="majorBidi"/>
          <w:b/>
          <w:bCs/>
          <w:color w:val="1C283D"/>
          <w:sz w:val="18"/>
          <w:szCs w:val="18"/>
        </w:rPr>
        <w:t>(</w:t>
      </w:r>
      <w:proofErr w:type="gramStart"/>
      <w:r w:rsidRPr="00C61EDC">
        <w:rPr>
          <w:rFonts w:asciiTheme="majorBidi" w:hAnsiTheme="majorBidi" w:cstheme="majorBidi"/>
          <w:b/>
          <w:bCs/>
          <w:color w:val="1C283D"/>
          <w:sz w:val="18"/>
          <w:szCs w:val="18"/>
        </w:rPr>
        <w:t>Değişik:RG</w:t>
      </w:r>
      <w:proofErr w:type="gramEnd"/>
      <w:r w:rsidRPr="00C61EDC">
        <w:rPr>
          <w:rFonts w:asciiTheme="majorBidi" w:hAnsiTheme="majorBidi" w:cstheme="majorBidi"/>
          <w:b/>
          <w:bCs/>
          <w:color w:val="1C283D"/>
          <w:sz w:val="18"/>
          <w:szCs w:val="18"/>
        </w:rPr>
        <w:t xml:space="preserve">-7/11/2013-28814) </w:t>
      </w:r>
      <w:r w:rsidRPr="00C61EDC">
        <w:rPr>
          <w:rFonts w:asciiTheme="majorBidi" w:hAnsiTheme="majorBidi" w:cstheme="majorBidi"/>
          <w:color w:val="1C283D"/>
          <w:sz w:val="18"/>
          <w:szCs w:val="18"/>
        </w:rPr>
        <w:t>Suç sayılan eylemleri işlemek veya bir kimseyi veya grubu, cebir veya tehditle suç sayılan bir eylemi düzenlemeye veya böyle bir eyleme katılmaya zorlamak,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 içerisinde uyuşturucu ve uyarıcı madde kullanmak, taşımak, bulundurmak,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Sınavlarda tehditle kopya çekmek, kopya çeken öğrencilerin sınav salonundan çıkarılmasına engel olmak, kendi yerine başkasını sınava sokmak veya başkasının yerine sınava girmek,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kurumlarında cinsel tacizde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f) Yükseköğretim kurumlarında </w:t>
      </w:r>
      <w:proofErr w:type="gramStart"/>
      <w:r w:rsidRPr="00C61EDC">
        <w:rPr>
          <w:rFonts w:asciiTheme="majorBidi" w:hAnsiTheme="majorBidi" w:cstheme="majorBidi"/>
          <w:color w:val="1C283D"/>
          <w:sz w:val="18"/>
          <w:szCs w:val="18"/>
        </w:rPr>
        <w:t>10/7/1953</w:t>
      </w:r>
      <w:proofErr w:type="gramEnd"/>
      <w:r w:rsidRPr="00C61EDC">
        <w:rPr>
          <w:rFonts w:asciiTheme="majorBidi" w:hAnsiTheme="majorBidi" w:cstheme="majorBidi"/>
          <w:color w:val="1C283D"/>
          <w:sz w:val="18"/>
          <w:szCs w:val="18"/>
        </w:rPr>
        <w:t xml:space="preserve">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g) Yükseköğretim kurumunun bilişim sistemine girerek kendisine veya başkasının yararına haksız bir çıkar sağlamak.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çıkarma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9 –</w:t>
      </w:r>
      <w:r w:rsidRPr="00C61EDC">
        <w:rPr>
          <w:rFonts w:asciiTheme="majorBidi" w:hAnsiTheme="majorBidi" w:cstheme="majorBidi"/>
          <w:color w:val="1C283D"/>
          <w:sz w:val="18"/>
          <w:szCs w:val="18"/>
        </w:rPr>
        <w:t xml:space="preserve"> (1) Yükseköğretim kurumundan çıkarma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Mahkeme kararıyla kesinleşmiş olmak kaydıyla, suç işlemek amacıyla örgüt kurmak, böyle bir örgütü yönetmek veya bu amaçla kurulan örgüte üye olmak, üye olmamakla birlikte örgüt adına faaliyette bulunmak veya yardım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kurumlarında uyuşturucu veya uyarıcı maddeleri satmak, satın almak, başkalarına vermek ve ticaretini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Kişilerin vücudu üzerinde cinsel davranışlarda bulunmak suretiyle cinsel dokunulmazlıklarını ihlal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Öngörülmemiş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10 –</w:t>
      </w:r>
      <w:r w:rsidRPr="00C61EDC">
        <w:rPr>
          <w:rFonts w:asciiTheme="majorBidi" w:hAnsiTheme="majorBidi" w:cstheme="majorBidi"/>
          <w:color w:val="1C283D"/>
          <w:sz w:val="18"/>
          <w:szCs w:val="18"/>
        </w:rPr>
        <w:t xml:space="preserve">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suçunun tekerrürü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11 –</w:t>
      </w:r>
      <w:r w:rsidRPr="00C61EDC">
        <w:rPr>
          <w:rFonts w:asciiTheme="majorBidi" w:hAnsiTheme="majorBidi" w:cstheme="majorBidi"/>
          <w:color w:val="1C283D"/>
          <w:sz w:val="18"/>
          <w:szCs w:val="18"/>
        </w:rPr>
        <w:t xml:space="preserve"> (1) Disiplin cezası verilmesine sebep olmuş bir eylemin tekerrüründe bir derece ağır ceza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Disiplin suçunun tekerrürü halinde yükseköğretim kurumundan çıkarma cezası verilemez.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ÜÇÜNCÜ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Soruşturması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 açmaya yetkili amirler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12 –</w:t>
      </w:r>
      <w:r w:rsidRPr="00C61EDC">
        <w:rPr>
          <w:rFonts w:asciiTheme="majorBidi" w:hAnsiTheme="majorBidi" w:cstheme="majorBidi"/>
          <w:color w:val="1C283D"/>
          <w:sz w:val="18"/>
          <w:szCs w:val="18"/>
        </w:rPr>
        <w:t xml:space="preserve"> (1) Disiplin soruşturması açmaya yetkili amirler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Fakülte öğrencilerinin işlemiş oldukları disiplin suçlarından dolayı dekan,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Enstitü öğrencilerinin işlemiş oldukları disiplin suçlarından dolayı enstitü müdürü,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lastRenderedPageBreak/>
        <w:t>c) Yüksekokul ve meslek yüksekokulu öğrencilerinin işlemiş oldukları disiplin suçlarından dolayı müdür,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Konservatuvar öğrencilerinin işlemiş oldukları disiplin suçlarından dolayı konservatuvar müdürü,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d) Müşterek alan veya </w:t>
      </w:r>
      <w:proofErr w:type="gramStart"/>
      <w:r w:rsidRPr="00C61EDC">
        <w:rPr>
          <w:rFonts w:asciiTheme="majorBidi" w:hAnsiTheme="majorBidi" w:cstheme="majorBidi"/>
          <w:color w:val="1C283D"/>
          <w:sz w:val="18"/>
          <w:szCs w:val="18"/>
        </w:rPr>
        <w:t>mekanlarda</w:t>
      </w:r>
      <w:proofErr w:type="gramEnd"/>
      <w:r w:rsidRPr="00C61EDC">
        <w:rPr>
          <w:rFonts w:asciiTheme="majorBidi" w:hAnsiTheme="majorBidi" w:cstheme="majorBidi"/>
          <w:color w:val="1C283D"/>
          <w:sz w:val="18"/>
          <w:szCs w:val="18"/>
        </w:rPr>
        <w:t xml:space="preserve"> toplu öğrenci eylemleri ile ilgili olarak üniversite rektörleri.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Soruşturma açmaya yetkili amirler, soruşturmayı bizzat yapabilecekleri gibi soruşturmacı veya soruşturmacılar tayini suretiyle de yaptırabilirler.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süresi ve zamanaşımı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13 –</w:t>
      </w:r>
      <w:r w:rsidRPr="00C61EDC">
        <w:rPr>
          <w:rFonts w:asciiTheme="majorBidi" w:hAnsiTheme="majorBidi" w:cstheme="majorBidi"/>
          <w:color w:val="1C283D"/>
          <w:sz w:val="18"/>
          <w:szCs w:val="18"/>
        </w:rPr>
        <w:t xml:space="preserve"> (1) Disiplin soruşturmasına olayın öğrenilmesini müteakip derhal başlanır. Soruşturma, onay tarihinden itibaren </w:t>
      </w:r>
      <w:proofErr w:type="spellStart"/>
      <w:r w:rsidRPr="00C61EDC">
        <w:rPr>
          <w:rFonts w:asciiTheme="majorBidi" w:hAnsiTheme="majorBidi" w:cstheme="majorBidi"/>
          <w:color w:val="1C283D"/>
          <w:sz w:val="18"/>
          <w:szCs w:val="18"/>
        </w:rPr>
        <w:t>onbeş</w:t>
      </w:r>
      <w:proofErr w:type="spellEnd"/>
      <w:r w:rsidRPr="00C61EDC">
        <w:rPr>
          <w:rFonts w:asciiTheme="majorBidi" w:hAnsiTheme="majorBidi" w:cstheme="majorBidi"/>
          <w:color w:val="1C283D"/>
          <w:sz w:val="18"/>
          <w:szCs w:val="18"/>
        </w:rPr>
        <w:t xml:space="preserve"> gün içinde sonuçlandırılır. Soruşturmanın bu süre içerisinde bitirilememesi halinde soruşturmacı, gerekçeli olarak ek süre verilmesi talebinde bulunur. Soruşturma açmaya yetkili disiplin amiri, uygun bulduğu </w:t>
      </w:r>
      <w:proofErr w:type="gramStart"/>
      <w:r w:rsidRPr="00C61EDC">
        <w:rPr>
          <w:rFonts w:asciiTheme="majorBidi" w:hAnsiTheme="majorBidi" w:cstheme="majorBidi"/>
          <w:color w:val="1C283D"/>
          <w:sz w:val="18"/>
          <w:szCs w:val="18"/>
        </w:rPr>
        <w:t>taktirde</w:t>
      </w:r>
      <w:proofErr w:type="gramEnd"/>
      <w:r w:rsidRPr="00C61EDC">
        <w:rPr>
          <w:rFonts w:asciiTheme="majorBidi" w:hAnsiTheme="majorBidi" w:cstheme="majorBidi"/>
          <w:color w:val="1C283D"/>
          <w:sz w:val="18"/>
          <w:szCs w:val="18"/>
        </w:rPr>
        <w:t xml:space="preserve"> soruşturma süresini uzatabilir.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Bu Yönetmelikte sayılan disiplin suçu niteliğindeki eylemleri işleyen öğrenciler hakkında, bu eylemlerin </w:t>
      </w:r>
      <w:proofErr w:type="spellStart"/>
      <w:r w:rsidRPr="00C61EDC">
        <w:rPr>
          <w:rFonts w:asciiTheme="majorBidi" w:hAnsiTheme="majorBidi" w:cstheme="majorBidi"/>
          <w:color w:val="1C283D"/>
          <w:sz w:val="18"/>
          <w:szCs w:val="18"/>
        </w:rPr>
        <w:t>işlenildiğinin</w:t>
      </w:r>
      <w:proofErr w:type="spellEnd"/>
      <w:r w:rsidRPr="00C61EDC">
        <w:rPr>
          <w:rFonts w:asciiTheme="majorBidi" w:hAnsiTheme="majorBidi" w:cstheme="majorBidi"/>
          <w:color w:val="1C283D"/>
          <w:sz w:val="18"/>
          <w:szCs w:val="18"/>
        </w:rPr>
        <w:t xml:space="preserve"> soruşturma açmaya yetkili amirlerce öğrenildiği tarihten itibaren;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Uyarma, kınama, yükseköğretim kurumundan bir haftadan bir aya kadar uzaklaştırma cezalarında bir ay içinde,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kurumundan bir veya iki yarıyıl için uzaklaştırma ile yükseköğretim kurumundan çıkarma cezalarında üç ay içinde,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disiplin</w:t>
      </w:r>
      <w:proofErr w:type="gramEnd"/>
      <w:r w:rsidRPr="00C61EDC">
        <w:rPr>
          <w:rFonts w:asciiTheme="majorBidi" w:hAnsiTheme="majorBidi" w:cstheme="majorBidi"/>
          <w:color w:val="1C283D"/>
          <w:sz w:val="18"/>
          <w:szCs w:val="18"/>
        </w:rPr>
        <w:t xml:space="preserve"> soruşturmasına başlanmadığı takdirde, disiplin cezası verme yetkisi zaman aşımına uğrar.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yapılış şekli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14 –</w:t>
      </w:r>
      <w:r w:rsidRPr="00C61EDC">
        <w:rPr>
          <w:rFonts w:asciiTheme="majorBidi" w:hAnsiTheme="majorBidi" w:cstheme="majorBidi"/>
          <w:color w:val="1C283D"/>
          <w:sz w:val="18"/>
          <w:szCs w:val="18"/>
        </w:rPr>
        <w:t xml:space="preserve"> (1) Soruşturmanın gizliliği esastır.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w:t>
      </w:r>
      <w:proofErr w:type="gramStart"/>
      <w:r w:rsidRPr="00C61EDC">
        <w:rPr>
          <w:rFonts w:asciiTheme="majorBidi" w:hAnsiTheme="majorBidi" w:cstheme="majorBidi"/>
          <w:color w:val="1C283D"/>
          <w:sz w:val="18"/>
          <w:szCs w:val="18"/>
        </w:rPr>
        <w:t>katip</w:t>
      </w:r>
      <w:proofErr w:type="gramEnd"/>
      <w:r w:rsidRPr="00C61EDC">
        <w:rPr>
          <w:rFonts w:asciiTheme="majorBidi" w:hAnsiTheme="majorBidi" w:cstheme="majorBidi"/>
          <w:color w:val="1C283D"/>
          <w:sz w:val="18"/>
          <w:szCs w:val="18"/>
        </w:rPr>
        <w:t>, ifade sahibi ve varsa keşif sırasında hazır bulunanlarca imzalanır. İfade alınırken tanığa ve bilirkişi tayini durumunda bilirkişiye yemin ettirilir; tanığın hüviyeti, adresi ve benzeri açıklayıcı bilgiler belirtilir.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Yükseköğretim kurumlarının personeli, soruşturmacıların istedikleri her türlü bilgi, dosya ve başka belgeleri hiçbir gecikmeye mahal bırakmaksızın verirler ve istenecek yardımları yerine getirirler.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w:t>
      </w:r>
      <w:proofErr w:type="gramStart"/>
      <w:r w:rsidRPr="00C61EDC">
        <w:rPr>
          <w:rFonts w:asciiTheme="majorBidi" w:hAnsiTheme="majorBidi" w:cstheme="majorBidi"/>
          <w:color w:val="1C283D"/>
          <w:sz w:val="18"/>
          <w:szCs w:val="18"/>
        </w:rPr>
        <w:t>dahil</w:t>
      </w:r>
      <w:proofErr w:type="gramEnd"/>
      <w:r w:rsidRPr="00C61EDC">
        <w:rPr>
          <w:rFonts w:asciiTheme="majorBidi" w:hAnsiTheme="majorBidi" w:cstheme="majorBidi"/>
          <w:color w:val="1C283D"/>
          <w:sz w:val="18"/>
          <w:szCs w:val="18"/>
        </w:rPr>
        <w:t xml:space="preserve"> edilmesi gerektiğini tespit eden soruşturmacı, durumu yetkili mercie bildirir.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(6) </w:t>
      </w:r>
      <w:r w:rsidRPr="00C61EDC">
        <w:rPr>
          <w:rFonts w:asciiTheme="majorBidi" w:hAnsiTheme="majorBidi" w:cstheme="majorBidi"/>
          <w:b/>
          <w:bCs/>
          <w:color w:val="1C283D"/>
          <w:sz w:val="18"/>
          <w:szCs w:val="18"/>
        </w:rPr>
        <w:t>(</w:t>
      </w:r>
      <w:proofErr w:type="gramStart"/>
      <w:r w:rsidRPr="00C61EDC">
        <w:rPr>
          <w:rFonts w:asciiTheme="majorBidi" w:hAnsiTheme="majorBidi" w:cstheme="majorBidi"/>
          <w:b/>
          <w:bCs/>
          <w:color w:val="1C283D"/>
          <w:sz w:val="18"/>
          <w:szCs w:val="18"/>
        </w:rPr>
        <w:t>Ek:RG</w:t>
      </w:r>
      <w:proofErr w:type="gramEnd"/>
      <w:r w:rsidRPr="00C61EDC">
        <w:rPr>
          <w:rFonts w:asciiTheme="majorBidi" w:hAnsiTheme="majorBidi" w:cstheme="majorBidi"/>
          <w:b/>
          <w:bCs/>
          <w:color w:val="1C283D"/>
          <w:sz w:val="18"/>
          <w:szCs w:val="18"/>
        </w:rPr>
        <w:t>-7/11/2013-28814)</w:t>
      </w:r>
      <w:r w:rsidRPr="00C61EDC">
        <w:rPr>
          <w:rFonts w:asciiTheme="majorBidi" w:hAnsiTheme="majorBidi" w:cstheme="majorBidi"/>
          <w:color w:val="1C283D"/>
          <w:sz w:val="18"/>
          <w:szCs w:val="18"/>
        </w:rPr>
        <w:t xml:space="preserve"> Soruşturmacılar; zaruri gördükleri takdirde soruşturma süresince, soruşturulan öğrencilerin yükseköğretim kurumu binalarına girmesinin yasaklanması hususunda karar verilmesini disiplin soruşturmasını açmaya yetkili merciden isteyebilirler.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Savunma hakkı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15 –</w:t>
      </w:r>
      <w:r w:rsidRPr="00C61EDC">
        <w:rPr>
          <w:rFonts w:asciiTheme="majorBidi" w:hAnsiTheme="majorBidi" w:cstheme="majorBidi"/>
          <w:color w:val="1C283D"/>
          <w:sz w:val="18"/>
          <w:szCs w:val="18"/>
        </w:rPr>
        <w:t xml:space="preserve">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Savunma yapmak üzere gelen kişinin savunmasını yazılı olarak sunmayı talep etmesi halinde kendisine üç günden az olmamak üzere süre verilebilir. Yazılı savunma sunulduktan sonra soruşturmacı öğrenciye ek sorular yöneltebilir.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Geçerli bir özür bildiren veya mücbir sebep dolayısıyla davete uymadığı anlaşılan öğrenciye uygun bir süre verilir. Tutuklu öğrencilere savunmalarını yazılı olarak gönderebilecekleri bildirilir.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Soruşturma öğrencinin kendini gereği gibi savunmasına imkân verecek şekilde yürütülür.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 raporu</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16 –</w:t>
      </w:r>
      <w:r w:rsidRPr="00C61EDC">
        <w:rPr>
          <w:rFonts w:asciiTheme="majorBidi" w:hAnsiTheme="majorBidi" w:cstheme="majorBidi"/>
          <w:color w:val="1C283D"/>
          <w:sz w:val="18"/>
          <w:szCs w:val="18"/>
        </w:rP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 xml:space="preserve">Ceza kovuşturması ile disiplin soruşturmasının </w:t>
      </w:r>
      <w:proofErr w:type="spellStart"/>
      <w:r w:rsidRPr="00C61EDC">
        <w:rPr>
          <w:rFonts w:asciiTheme="majorBidi" w:hAnsiTheme="majorBidi" w:cstheme="majorBidi"/>
          <w:b/>
          <w:bCs/>
          <w:color w:val="1C283D"/>
          <w:sz w:val="18"/>
          <w:szCs w:val="18"/>
        </w:rPr>
        <w:t>birarada</w:t>
      </w:r>
      <w:proofErr w:type="spellEnd"/>
      <w:r w:rsidRPr="00C61EDC">
        <w:rPr>
          <w:rFonts w:asciiTheme="majorBidi" w:hAnsiTheme="majorBidi" w:cstheme="majorBidi"/>
          <w:b/>
          <w:bCs/>
          <w:color w:val="1C283D"/>
          <w:sz w:val="18"/>
          <w:szCs w:val="18"/>
        </w:rPr>
        <w:t xml:space="preserve"> yürütülmesi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lastRenderedPageBreak/>
        <w:t>MADDE 17 –</w:t>
      </w:r>
      <w:r w:rsidRPr="00C61EDC">
        <w:rPr>
          <w:rFonts w:asciiTheme="majorBidi" w:hAnsiTheme="majorBidi" w:cstheme="majorBidi"/>
          <w:color w:val="1C283D"/>
          <w:sz w:val="18"/>
          <w:szCs w:val="18"/>
        </w:rPr>
        <w:t xml:space="preserve"> (1)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sonuçlandırılması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18 –</w:t>
      </w:r>
      <w:r w:rsidRPr="00C61EDC">
        <w:rPr>
          <w:rFonts w:asciiTheme="majorBidi" w:hAnsiTheme="majorBidi" w:cstheme="majorBidi"/>
          <w:color w:val="1C283D"/>
          <w:sz w:val="18"/>
          <w:szCs w:val="18"/>
        </w:rPr>
        <w:t xml:space="preserve"> (1) Uyarma, kınama ve yükseköğretim kurumlarından bir haftadan bir aya kadar uzaklaştırma cezaları ilgili fakülte dekanı, enstitü, konservatuvar, yüksekokul veya meslek yüksekokulu müdürünce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Müşterek </w:t>
      </w:r>
      <w:proofErr w:type="gramStart"/>
      <w:r w:rsidRPr="00C61EDC">
        <w:rPr>
          <w:rFonts w:asciiTheme="majorBidi" w:hAnsiTheme="majorBidi" w:cstheme="majorBidi"/>
          <w:color w:val="1C283D"/>
          <w:sz w:val="18"/>
          <w:szCs w:val="18"/>
        </w:rPr>
        <w:t>mekanlarda</w:t>
      </w:r>
      <w:proofErr w:type="gramEnd"/>
      <w:r w:rsidRPr="00C61EDC">
        <w:rPr>
          <w:rFonts w:asciiTheme="majorBidi" w:hAnsiTheme="majorBidi" w:cstheme="majorBidi"/>
          <w:color w:val="1C283D"/>
          <w:sz w:val="18"/>
          <w:szCs w:val="18"/>
        </w:rPr>
        <w:t xml:space="preserve"> işlenen disiplin suçlarından dolayı uyarma, kınama ve yükseköğretim kurumlarından bir aya kadar uzaklaştırma cezası verme yetkisi rektöre aittir.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Yükseköğretim kurumundan bir veya iki yarıyıl için uzaklaştırma cezası ile yükseköğretim kurumundan çıkarma cezaları, yetkili disiplin kurulunca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Soruşturma dosyasını inceleyen rektör, dekan, müdür veya disiplin kurulu, gerekli görürse noksan saydığı belirli soruşturma işlemlerinin tamamlanmasını aynı soruşturmacıdan veya disiplin kurulunun bir üyesinden isteyebilir.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kurulunun çalışma usulü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19 –</w:t>
      </w:r>
      <w:r w:rsidRPr="00C61EDC">
        <w:rPr>
          <w:rFonts w:asciiTheme="majorBidi" w:hAnsiTheme="majorBidi" w:cstheme="majorBidi"/>
          <w:color w:val="1C283D"/>
          <w:sz w:val="18"/>
          <w:szCs w:val="18"/>
        </w:rPr>
        <w:t xml:space="preserve"> (1) Disiplin kurulu, başkanın çağrısı üzerine belirlenecek yer, gün ve saatte toplanır.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Toplantı gündeminin hazırlanması, ilgililere duyurulması, kurul çalışmalarının düzenli yürütülmesi, başkan tarafından sağlanır.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(3) </w:t>
      </w:r>
      <w:proofErr w:type="gramStart"/>
      <w:r w:rsidRPr="00C61EDC">
        <w:rPr>
          <w:rFonts w:asciiTheme="majorBidi" w:hAnsiTheme="majorBidi" w:cstheme="majorBidi"/>
          <w:color w:val="1C283D"/>
          <w:sz w:val="18"/>
          <w:szCs w:val="18"/>
        </w:rPr>
        <w:t>Disiplin kurulu</w:t>
      </w:r>
      <w:proofErr w:type="gramEnd"/>
      <w:r w:rsidRPr="00C61EDC">
        <w:rPr>
          <w:rFonts w:asciiTheme="majorBidi" w:hAnsiTheme="majorBidi" w:cstheme="majorBidi"/>
          <w:color w:val="1C283D"/>
          <w:sz w:val="18"/>
          <w:szCs w:val="18"/>
        </w:rPr>
        <w:t xml:space="preserve"> olarak yönetim kurulunun toplantı nisabı, kurul üye tam sayısının salt çoğunluğudur.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Raportörlük ve görüşme usulü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20 –</w:t>
      </w:r>
      <w:r w:rsidRPr="00C61EDC">
        <w:rPr>
          <w:rFonts w:asciiTheme="majorBidi" w:hAnsiTheme="majorBidi" w:cstheme="majorBidi"/>
          <w:color w:val="1C283D"/>
          <w:sz w:val="18"/>
          <w:szCs w:val="18"/>
        </w:rPr>
        <w:t xml:space="preserve"> (1) Disiplin Kurullarında </w:t>
      </w:r>
      <w:proofErr w:type="gramStart"/>
      <w:r w:rsidRPr="00C61EDC">
        <w:rPr>
          <w:rFonts w:asciiTheme="majorBidi" w:hAnsiTheme="majorBidi" w:cstheme="majorBidi"/>
          <w:color w:val="1C283D"/>
          <w:sz w:val="18"/>
          <w:szCs w:val="18"/>
        </w:rPr>
        <w:t>raportörlük</w:t>
      </w:r>
      <w:proofErr w:type="gramEnd"/>
      <w:r w:rsidRPr="00C61EDC">
        <w:rPr>
          <w:rFonts w:asciiTheme="majorBidi" w:hAnsiTheme="majorBidi" w:cstheme="majorBidi"/>
          <w:color w:val="1C283D"/>
          <w:sz w:val="18"/>
          <w:szCs w:val="18"/>
        </w:rPr>
        <w:t xml:space="preserve"> görevi, başkanın görevlendireceği üye tarafından yürütülür. Raportör üye, havale edilecek dosyanın incelenmesini en geç iki gün içinde tamamlar ve hazırlayacağı raporu başkana sunar.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Kurulda öncelikle </w:t>
      </w:r>
      <w:proofErr w:type="gramStart"/>
      <w:r w:rsidRPr="00C61EDC">
        <w:rPr>
          <w:rFonts w:asciiTheme="majorBidi" w:hAnsiTheme="majorBidi" w:cstheme="majorBidi"/>
          <w:color w:val="1C283D"/>
          <w:sz w:val="18"/>
          <w:szCs w:val="18"/>
        </w:rPr>
        <w:t>raportörün</w:t>
      </w:r>
      <w:proofErr w:type="gramEnd"/>
      <w:r w:rsidRPr="00C61EDC">
        <w:rPr>
          <w:rFonts w:asciiTheme="majorBidi" w:hAnsiTheme="majorBidi" w:cstheme="majorBidi"/>
          <w:color w:val="1C283D"/>
          <w:sz w:val="18"/>
          <w:szCs w:val="18"/>
        </w:rPr>
        <w:t xml:space="preserve"> açıklamaları dinlenir. Kurul gerek görürse soruşturmacıları da dinleyebilir. Görüşmelerin bitiminde oylama yapılır ve karar başkan tarafından açıklanır.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Oylama ve karar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21 –</w:t>
      </w:r>
      <w:r w:rsidRPr="00C61EDC">
        <w:rPr>
          <w:rFonts w:asciiTheme="majorBidi" w:hAnsiTheme="majorBidi" w:cstheme="majorBidi"/>
          <w:color w:val="1C283D"/>
          <w:sz w:val="18"/>
          <w:szCs w:val="18"/>
        </w:rPr>
        <w:t xml:space="preserve"> (1) Disiplin cezası vermeye yetkili amir veya disiplin kurulu, soruşturma raporunda önerilen cezayı kabul edip etmemekte serbesttir; gerekçelerini göstermek kaydıyla başka bir disiplin cezası da verebilir.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Disiplin kurullarında kararlar toplantıya katılanların salt çoğunluğu ile alınır. Oyların eşitliği halinde, başkanın kullandığı oy yönünde çoğunluk sağlanmış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Soruşturmacı disiplin kurulu üyesi ise soruşturmasını yürüttüğü dosyanın toplantılarına katılamaz ve oy kullanamaz.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Karar süresi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22 –</w:t>
      </w:r>
      <w:r w:rsidRPr="00C61EDC">
        <w:rPr>
          <w:rFonts w:asciiTheme="majorBidi" w:hAnsiTheme="majorBidi" w:cstheme="majorBidi"/>
          <w:color w:val="1C283D"/>
          <w:sz w:val="18"/>
          <w:szCs w:val="18"/>
        </w:rPr>
        <w:t xml:space="preserve"> (1) Disiplin cezası vermeye yetkili amirler uyarma, kınama, yükseköğretim kurumundan bir haftadan bir aya kadar uzaklaştırma cezalarına, soruşturmanın tamamlandığı günden itibaren </w:t>
      </w:r>
      <w:proofErr w:type="spellStart"/>
      <w:r w:rsidRPr="00C61EDC">
        <w:rPr>
          <w:rFonts w:asciiTheme="majorBidi" w:hAnsiTheme="majorBidi" w:cstheme="majorBidi"/>
          <w:color w:val="1C283D"/>
          <w:sz w:val="18"/>
          <w:szCs w:val="18"/>
        </w:rPr>
        <w:t>engeç</w:t>
      </w:r>
      <w:proofErr w:type="spellEnd"/>
      <w:r w:rsidRPr="00C61EDC">
        <w:rPr>
          <w:rFonts w:asciiTheme="majorBidi" w:hAnsiTheme="majorBidi" w:cstheme="majorBidi"/>
          <w:color w:val="1C283D"/>
          <w:sz w:val="18"/>
          <w:szCs w:val="18"/>
        </w:rPr>
        <w:t xml:space="preserve"> on gün içinde karar vermek zorundadırlar.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Diğer disiplin cezalarının verilmesini gerektiren hallerde, dosya derhal disiplin kuruluna havale edilir. Disiplin kurulu, dosyayı aldığı tarihten itibaren en geç on gün içinde karar vermek zorundadır.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cezası verilirken dikkat edilecek hususlar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23 –</w:t>
      </w:r>
      <w:r w:rsidRPr="00C61EDC">
        <w:rPr>
          <w:rFonts w:asciiTheme="majorBidi" w:hAnsiTheme="majorBidi" w:cstheme="majorBidi"/>
          <w:color w:val="1C283D"/>
          <w:sz w:val="18"/>
          <w:szCs w:val="18"/>
        </w:rPr>
        <w:t xml:space="preserve">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DÖRDÜNCÜ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Uygulama ve itiraz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Cezaların bildirilmesi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24 –</w:t>
      </w:r>
      <w:r w:rsidRPr="00C61EDC">
        <w:rPr>
          <w:rFonts w:asciiTheme="majorBidi" w:hAnsiTheme="majorBidi" w:cstheme="majorBidi"/>
          <w:color w:val="1C283D"/>
          <w:sz w:val="18"/>
          <w:szCs w:val="18"/>
        </w:rPr>
        <w:t xml:space="preserve"> (1) Disiplin soruşturması sonunda verilen disiplin cezası, soruşturma açmaya yetkili amir tarafından;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Hakkında disiplin soruşturması yapılan öğrenciye,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Öğrenciye burs veya kredi veren kuruluşa ve yükseköğretim kurumuna,</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Üniversiteden çıkarma cezası verildiği takdirde, yukarıdakilere ilaveten bütün yükseköğretim kurumlarına Yükseköğretim Kuruluna, ÖSYM’ye, emniyet makamlarına ve ilgili askerlik şubelerine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bildirilir</w:t>
      </w:r>
      <w:proofErr w:type="gramEnd"/>
      <w:r w:rsidRPr="00C61EDC">
        <w:rPr>
          <w:rFonts w:asciiTheme="majorBidi" w:hAnsiTheme="majorBidi" w:cstheme="majorBidi"/>
          <w:color w:val="1C283D"/>
          <w:sz w:val="18"/>
          <w:szCs w:val="18"/>
        </w:rPr>
        <w:t>.</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cezalarının uygulanması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25 –</w:t>
      </w:r>
      <w:r w:rsidRPr="00C61EDC">
        <w:rPr>
          <w:rFonts w:asciiTheme="majorBidi" w:hAnsiTheme="majorBidi" w:cstheme="majorBidi"/>
          <w:color w:val="1C283D"/>
          <w:sz w:val="18"/>
          <w:szCs w:val="18"/>
        </w:rPr>
        <w:t xml:space="preserve"> (1) Disiplin cezası vermeye yetkili amir veya kurul kararlarında hangi tarihten itibaren uygulanacağı belirtilmediği takdirde, disiplin cezaları verildikleri tarihten itibaren uygulanırlar.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cezalarına karşı başvuru yolları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lastRenderedPageBreak/>
        <w:t>MADDE 26 –</w:t>
      </w:r>
      <w:r w:rsidRPr="00C61EDC">
        <w:rPr>
          <w:rFonts w:asciiTheme="majorBidi" w:hAnsiTheme="majorBidi" w:cstheme="majorBidi"/>
          <w:color w:val="1C283D"/>
          <w:sz w:val="18"/>
          <w:szCs w:val="18"/>
        </w:rPr>
        <w:t xml:space="preserve"> (1) Disiplin amirleri ve kurullarınca verilen disiplin cezalarına karşı </w:t>
      </w:r>
      <w:proofErr w:type="spellStart"/>
      <w:r w:rsidRPr="00C61EDC">
        <w:rPr>
          <w:rFonts w:asciiTheme="majorBidi" w:hAnsiTheme="majorBidi" w:cstheme="majorBidi"/>
          <w:color w:val="1C283D"/>
          <w:sz w:val="18"/>
          <w:szCs w:val="18"/>
        </w:rPr>
        <w:t>onbeş</w:t>
      </w:r>
      <w:proofErr w:type="spellEnd"/>
      <w:r w:rsidRPr="00C61EDC">
        <w:rPr>
          <w:rFonts w:asciiTheme="majorBidi" w:hAnsiTheme="majorBidi" w:cstheme="majorBidi"/>
          <w:color w:val="1C283D"/>
          <w:sz w:val="18"/>
          <w:szCs w:val="18"/>
        </w:rPr>
        <w:t xml:space="preserve"> gün içinde üniversite yönetim kuruluna itiraz edilebilir.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(2) İtiraz halinde, itiraz mercii olan üniversite yönetim kurulu, itirazı </w:t>
      </w:r>
      <w:proofErr w:type="spellStart"/>
      <w:r w:rsidRPr="00C61EDC">
        <w:rPr>
          <w:rFonts w:asciiTheme="majorBidi" w:hAnsiTheme="majorBidi" w:cstheme="majorBidi"/>
          <w:color w:val="1C283D"/>
          <w:sz w:val="18"/>
          <w:szCs w:val="18"/>
        </w:rPr>
        <w:t>onbeş</w:t>
      </w:r>
      <w:proofErr w:type="spellEnd"/>
      <w:r w:rsidRPr="00C61EDC">
        <w:rPr>
          <w:rFonts w:asciiTheme="majorBidi" w:hAnsiTheme="majorBidi" w:cstheme="majorBidi"/>
          <w:color w:val="1C283D"/>
          <w:sz w:val="18"/>
          <w:szCs w:val="18"/>
        </w:rPr>
        <w:t xml:space="preserve"> gün içinde kesin olarak karara bağlar. İtiraz halinde, itiraz mercii olan üniversite yönetim kurulu kararı inceleyerek verilen cezayı aynen kabul veya reddeder. </w:t>
      </w:r>
      <w:proofErr w:type="spellStart"/>
      <w:r w:rsidRPr="00C61EDC">
        <w:rPr>
          <w:rFonts w:asciiTheme="majorBidi" w:hAnsiTheme="majorBidi" w:cstheme="majorBidi"/>
          <w:color w:val="1C283D"/>
          <w:sz w:val="18"/>
          <w:szCs w:val="18"/>
        </w:rPr>
        <w:t>Red</w:t>
      </w:r>
      <w:proofErr w:type="spellEnd"/>
      <w:r w:rsidRPr="00C61EDC">
        <w:rPr>
          <w:rFonts w:asciiTheme="majorBidi" w:hAnsiTheme="majorBidi" w:cstheme="majorBidi"/>
          <w:color w:val="1C283D"/>
          <w:sz w:val="18"/>
          <w:szCs w:val="18"/>
        </w:rPr>
        <w:t xml:space="preserve"> halinde, disiplin kurulu veya yetkili disiplin amiri </w:t>
      </w:r>
      <w:proofErr w:type="spellStart"/>
      <w:r w:rsidRPr="00C61EDC">
        <w:rPr>
          <w:rFonts w:asciiTheme="majorBidi" w:hAnsiTheme="majorBidi" w:cstheme="majorBidi"/>
          <w:color w:val="1C283D"/>
          <w:sz w:val="18"/>
          <w:szCs w:val="18"/>
        </w:rPr>
        <w:t>red</w:t>
      </w:r>
      <w:proofErr w:type="spellEnd"/>
      <w:r w:rsidRPr="00C61EDC">
        <w:rPr>
          <w:rFonts w:asciiTheme="majorBidi" w:hAnsiTheme="majorBidi" w:cstheme="majorBidi"/>
          <w:color w:val="1C283D"/>
          <w:sz w:val="18"/>
          <w:szCs w:val="18"/>
        </w:rPr>
        <w:t xml:space="preserve"> gerekçesini göz önünde bulundurarak itirazı karara bağlar.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Bu Yönetmeliğe göre verilen cezalara karşı, itiraz hakkı kullanılmadan da idari yargı yoluna başvurulabilir.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BEŞİNCİ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Çeşitli ve Son Hükümler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Tebligat ve adres bildirme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27 –</w:t>
      </w:r>
      <w:r w:rsidRPr="00C61EDC">
        <w:rPr>
          <w:rFonts w:asciiTheme="majorBidi" w:hAnsiTheme="majorBidi" w:cstheme="majorBidi"/>
          <w:color w:val="1C283D"/>
          <w:sz w:val="18"/>
          <w:szCs w:val="18"/>
        </w:rPr>
        <w:t xml:space="preserve">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Dosya teslimi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28 –</w:t>
      </w:r>
      <w:r w:rsidRPr="00C61EDC">
        <w:rPr>
          <w:rFonts w:asciiTheme="majorBidi" w:hAnsiTheme="majorBidi" w:cstheme="majorBidi"/>
          <w:color w:val="1C283D"/>
          <w:sz w:val="18"/>
          <w:szCs w:val="18"/>
        </w:rPr>
        <w:t xml:space="preserve"> (1) Disiplin soruşturmasına ait dosyalar dizi pusulasıyla birlikte teslim edilir ve alınır. Dizi pusulasının altında teslim eden ve alanın imzaları bulunur.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Yazışma şekli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29 –</w:t>
      </w:r>
      <w:r w:rsidRPr="00C61EDC">
        <w:rPr>
          <w:rFonts w:asciiTheme="majorBidi" w:hAnsiTheme="majorBidi" w:cstheme="majorBidi"/>
          <w:color w:val="1C283D"/>
          <w:sz w:val="18"/>
          <w:szCs w:val="18"/>
        </w:rPr>
        <w:t xml:space="preserve"> (1) Kişilerle olan yazışmalarda 28 inci maddedeki tebliğ şekli saklı kalmak üzere, diğer hususlarda 7201 sayılı Tebligat Kanunu hükümleri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Evrakın elden verilmesi halinde de imzalı belge soruşturma dosyasında saklanır.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Devam eden disiplin soruşturmaları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GEÇİCİ MADDE 1 –</w:t>
      </w:r>
      <w:r w:rsidRPr="00C61EDC">
        <w:rPr>
          <w:rFonts w:asciiTheme="majorBidi" w:hAnsiTheme="majorBidi" w:cstheme="majorBidi"/>
          <w:color w:val="1C283D"/>
          <w:sz w:val="18"/>
          <w:szCs w:val="18"/>
        </w:rPr>
        <w:t xml:space="preserve"> (1) Bu Yönetmeliğin yürürlüğe girdiği tarihten önce soruşturmasına başlanmış ancak tamamlanmamış bulunan disiplin soruşturmalarında bu Yönetmelik hükümleri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Yürürlükten kaldırılan Yönetmelik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30 –</w:t>
      </w:r>
      <w:r w:rsidRPr="00C61EDC">
        <w:rPr>
          <w:rFonts w:asciiTheme="majorBidi" w:hAnsiTheme="majorBidi" w:cstheme="majorBidi"/>
          <w:color w:val="1C283D"/>
          <w:sz w:val="18"/>
          <w:szCs w:val="18"/>
        </w:rPr>
        <w:t xml:space="preserve"> (1) </w:t>
      </w:r>
      <w:proofErr w:type="gramStart"/>
      <w:r w:rsidRPr="00C61EDC">
        <w:rPr>
          <w:rFonts w:asciiTheme="majorBidi" w:hAnsiTheme="majorBidi" w:cstheme="majorBidi"/>
          <w:color w:val="1C283D"/>
          <w:sz w:val="18"/>
          <w:szCs w:val="18"/>
        </w:rPr>
        <w:t>13/1/1985</w:t>
      </w:r>
      <w:proofErr w:type="gramEnd"/>
      <w:r w:rsidRPr="00C61EDC">
        <w:rPr>
          <w:rFonts w:asciiTheme="majorBidi" w:hAnsiTheme="majorBidi" w:cstheme="majorBidi"/>
          <w:color w:val="1C283D"/>
          <w:sz w:val="18"/>
          <w:szCs w:val="18"/>
        </w:rPr>
        <w:t xml:space="preserve"> tarihli ve 18634 sayılı Resmî </w:t>
      </w:r>
      <w:proofErr w:type="spellStart"/>
      <w:r w:rsidRPr="00C61EDC">
        <w:rPr>
          <w:rFonts w:asciiTheme="majorBidi" w:hAnsiTheme="majorBidi" w:cstheme="majorBidi"/>
          <w:color w:val="1C283D"/>
          <w:sz w:val="18"/>
          <w:szCs w:val="18"/>
        </w:rPr>
        <w:t>Gazete’de</w:t>
      </w:r>
      <w:proofErr w:type="spellEnd"/>
      <w:r w:rsidRPr="00C61EDC">
        <w:rPr>
          <w:rFonts w:asciiTheme="majorBidi" w:hAnsiTheme="majorBidi" w:cstheme="majorBidi"/>
          <w:color w:val="1C283D"/>
          <w:sz w:val="18"/>
          <w:szCs w:val="18"/>
        </w:rPr>
        <w:t xml:space="preserve"> yayımlanan Yükseköğretim Kurumları Öğrenci Disiplin Yönetmeliği yürürlükten kaldırılmıştır.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Yürürlük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31 –</w:t>
      </w:r>
      <w:r w:rsidRPr="00C61EDC">
        <w:rPr>
          <w:rFonts w:asciiTheme="majorBidi" w:hAnsiTheme="majorBidi" w:cstheme="majorBidi"/>
          <w:color w:val="1C283D"/>
          <w:sz w:val="18"/>
          <w:szCs w:val="18"/>
        </w:rPr>
        <w:t xml:space="preserve"> (1) Bu Yönetmelik yayımı tarihinde yürürlüğe girer.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Yürütme</w:t>
      </w:r>
      <w:bookmarkStart w:id="0" w:name="_GoBack"/>
      <w:bookmarkEnd w:id="0"/>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32 –</w:t>
      </w:r>
      <w:r w:rsidRPr="00C61EDC">
        <w:rPr>
          <w:rFonts w:asciiTheme="majorBidi" w:hAnsiTheme="majorBidi" w:cstheme="majorBidi"/>
          <w:color w:val="1C283D"/>
          <w:sz w:val="18"/>
          <w:szCs w:val="18"/>
        </w:rPr>
        <w:t xml:space="preserve"> (1) Bu Yönetmelik hükümlerini Yükseköğretim Kurulu Başkanı yürütür.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
        <w:gridCol w:w="3600"/>
        <w:gridCol w:w="3600"/>
      </w:tblGrid>
      <w:tr w:rsidR="00053546" w:rsidRPr="00C61EDC" w:rsidTr="00053546">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Yönetmeliğin Yayımlandığı Resmî Gazete’nin</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Sayısı</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18/8/2012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28388</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Yönetmelikte Değişiklik Yapan Yönetmeliklerin Yayımlandığı Resmî Gazetelerin</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Sayısı</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proofErr w:type="gramStart"/>
            <w:r w:rsidRPr="00C61EDC">
              <w:rPr>
                <w:rFonts w:asciiTheme="majorBidi" w:hAnsiTheme="majorBidi" w:cstheme="majorBidi"/>
                <w:color w:val="1C283D"/>
                <w:sz w:val="18"/>
                <w:szCs w:val="18"/>
              </w:rPr>
              <w:t>7/11/2013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28814</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r>
    </w:tbl>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300" w:lineRule="atLeast"/>
        <w:jc w:val="right"/>
        <w:rPr>
          <w:rFonts w:asciiTheme="majorBidi" w:hAnsiTheme="majorBidi" w:cstheme="majorBidi"/>
          <w:b/>
          <w:bCs/>
          <w:color w:val="808080"/>
          <w:sz w:val="18"/>
          <w:szCs w:val="18"/>
        </w:rPr>
      </w:pPr>
      <w:r w:rsidRPr="00C61EDC">
        <w:rPr>
          <w:rFonts w:asciiTheme="majorBidi" w:hAnsiTheme="majorBidi" w:cstheme="majorBidi"/>
          <w:b/>
          <w:bCs/>
          <w:color w:val="808080"/>
          <w:sz w:val="18"/>
          <w:szCs w:val="18"/>
        </w:rPr>
        <w:t xml:space="preserve">Sayfa </w:t>
      </w:r>
    </w:p>
    <w:p w:rsidR="005A6B39" w:rsidRPr="00C61EDC" w:rsidRDefault="005A6B39">
      <w:pPr>
        <w:rPr>
          <w:rFonts w:asciiTheme="majorBidi" w:hAnsiTheme="majorBidi" w:cstheme="majorBidi"/>
          <w:sz w:val="18"/>
          <w:szCs w:val="18"/>
        </w:rPr>
      </w:pPr>
    </w:p>
    <w:sectPr w:rsidR="005A6B39" w:rsidRPr="00C61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46"/>
    <w:rsid w:val="00002F76"/>
    <w:rsid w:val="00053546"/>
    <w:rsid w:val="00060022"/>
    <w:rsid w:val="00090A8A"/>
    <w:rsid w:val="000913D5"/>
    <w:rsid w:val="00091887"/>
    <w:rsid w:val="000A1297"/>
    <w:rsid w:val="000C2159"/>
    <w:rsid w:val="000E6873"/>
    <w:rsid w:val="00100262"/>
    <w:rsid w:val="001101DC"/>
    <w:rsid w:val="0013536D"/>
    <w:rsid w:val="00142496"/>
    <w:rsid w:val="0016174A"/>
    <w:rsid w:val="00180B9F"/>
    <w:rsid w:val="00181C70"/>
    <w:rsid w:val="001924A7"/>
    <w:rsid w:val="001C4062"/>
    <w:rsid w:val="001F5460"/>
    <w:rsid w:val="00215D17"/>
    <w:rsid w:val="002209F7"/>
    <w:rsid w:val="00221057"/>
    <w:rsid w:val="00256128"/>
    <w:rsid w:val="00257777"/>
    <w:rsid w:val="002B3720"/>
    <w:rsid w:val="002E0A94"/>
    <w:rsid w:val="002E321C"/>
    <w:rsid w:val="002E326F"/>
    <w:rsid w:val="003031C8"/>
    <w:rsid w:val="0030378A"/>
    <w:rsid w:val="0034316F"/>
    <w:rsid w:val="00350BF6"/>
    <w:rsid w:val="0036513F"/>
    <w:rsid w:val="003A7D0D"/>
    <w:rsid w:val="00401678"/>
    <w:rsid w:val="004161B0"/>
    <w:rsid w:val="00426980"/>
    <w:rsid w:val="00454229"/>
    <w:rsid w:val="0046273E"/>
    <w:rsid w:val="004B0F93"/>
    <w:rsid w:val="004B3DF6"/>
    <w:rsid w:val="004B6E68"/>
    <w:rsid w:val="00506464"/>
    <w:rsid w:val="0052088E"/>
    <w:rsid w:val="00523DAD"/>
    <w:rsid w:val="00527AB2"/>
    <w:rsid w:val="0053052A"/>
    <w:rsid w:val="00537156"/>
    <w:rsid w:val="00572397"/>
    <w:rsid w:val="005810AC"/>
    <w:rsid w:val="00583BB8"/>
    <w:rsid w:val="005A049A"/>
    <w:rsid w:val="005A6B39"/>
    <w:rsid w:val="005C19A9"/>
    <w:rsid w:val="005C58AC"/>
    <w:rsid w:val="005E5BF2"/>
    <w:rsid w:val="005F21C4"/>
    <w:rsid w:val="006276CC"/>
    <w:rsid w:val="0063510A"/>
    <w:rsid w:val="00644570"/>
    <w:rsid w:val="00673B92"/>
    <w:rsid w:val="0069389D"/>
    <w:rsid w:val="006B55A1"/>
    <w:rsid w:val="006C03E8"/>
    <w:rsid w:val="006E55BA"/>
    <w:rsid w:val="007019E9"/>
    <w:rsid w:val="00707841"/>
    <w:rsid w:val="00733611"/>
    <w:rsid w:val="00784E3C"/>
    <w:rsid w:val="007A44FC"/>
    <w:rsid w:val="007C4C8E"/>
    <w:rsid w:val="007F7714"/>
    <w:rsid w:val="00803A31"/>
    <w:rsid w:val="0080733E"/>
    <w:rsid w:val="008233AD"/>
    <w:rsid w:val="00833CD8"/>
    <w:rsid w:val="00867A3A"/>
    <w:rsid w:val="008876B0"/>
    <w:rsid w:val="008B4948"/>
    <w:rsid w:val="008F2F98"/>
    <w:rsid w:val="00901688"/>
    <w:rsid w:val="00932E7C"/>
    <w:rsid w:val="0093537E"/>
    <w:rsid w:val="00944C30"/>
    <w:rsid w:val="00960E4B"/>
    <w:rsid w:val="009723C3"/>
    <w:rsid w:val="00977095"/>
    <w:rsid w:val="009907C7"/>
    <w:rsid w:val="009F5937"/>
    <w:rsid w:val="00A047AD"/>
    <w:rsid w:val="00A13E9B"/>
    <w:rsid w:val="00A231AE"/>
    <w:rsid w:val="00A603B5"/>
    <w:rsid w:val="00A65F05"/>
    <w:rsid w:val="00A701B7"/>
    <w:rsid w:val="00A71CDE"/>
    <w:rsid w:val="00A74469"/>
    <w:rsid w:val="00A82A0F"/>
    <w:rsid w:val="00A863CF"/>
    <w:rsid w:val="00A90AE6"/>
    <w:rsid w:val="00AA1659"/>
    <w:rsid w:val="00AB6C43"/>
    <w:rsid w:val="00AC1DFA"/>
    <w:rsid w:val="00AC6584"/>
    <w:rsid w:val="00AD2CEC"/>
    <w:rsid w:val="00AE7C0C"/>
    <w:rsid w:val="00B03F02"/>
    <w:rsid w:val="00B15F99"/>
    <w:rsid w:val="00B306AE"/>
    <w:rsid w:val="00B40102"/>
    <w:rsid w:val="00B76E8C"/>
    <w:rsid w:val="00B8367C"/>
    <w:rsid w:val="00BB142E"/>
    <w:rsid w:val="00BB7B42"/>
    <w:rsid w:val="00BC0BC9"/>
    <w:rsid w:val="00BE3A73"/>
    <w:rsid w:val="00BE53C2"/>
    <w:rsid w:val="00C006FC"/>
    <w:rsid w:val="00C03947"/>
    <w:rsid w:val="00C204D5"/>
    <w:rsid w:val="00C22887"/>
    <w:rsid w:val="00C3763B"/>
    <w:rsid w:val="00C61EDC"/>
    <w:rsid w:val="00C71E20"/>
    <w:rsid w:val="00C74055"/>
    <w:rsid w:val="00C80EE8"/>
    <w:rsid w:val="00C95B4A"/>
    <w:rsid w:val="00CF3A6C"/>
    <w:rsid w:val="00D25C4D"/>
    <w:rsid w:val="00D26677"/>
    <w:rsid w:val="00D26BC3"/>
    <w:rsid w:val="00D33FBB"/>
    <w:rsid w:val="00DB23A5"/>
    <w:rsid w:val="00DD492F"/>
    <w:rsid w:val="00DE63A2"/>
    <w:rsid w:val="00DE67DE"/>
    <w:rsid w:val="00E13A9C"/>
    <w:rsid w:val="00E34FF5"/>
    <w:rsid w:val="00E43810"/>
    <w:rsid w:val="00E51385"/>
    <w:rsid w:val="00E714FA"/>
    <w:rsid w:val="00EA299B"/>
    <w:rsid w:val="00EB4D4F"/>
    <w:rsid w:val="00ED4636"/>
    <w:rsid w:val="00EF2DC8"/>
    <w:rsid w:val="00EF533A"/>
    <w:rsid w:val="00F000BA"/>
    <w:rsid w:val="00F20E9A"/>
    <w:rsid w:val="00F67076"/>
    <w:rsid w:val="00F7577B"/>
    <w:rsid w:val="00F77900"/>
    <w:rsid w:val="00F87D6C"/>
    <w:rsid w:val="00FA263D"/>
    <w:rsid w:val="00FA7413"/>
    <w:rsid w:val="00FB33DA"/>
    <w:rsid w:val="00FC76E9"/>
    <w:rsid w:val="00FE4FAA"/>
    <w:rsid w:val="00FF0F3A"/>
    <w:rsid w:val="00FF52F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4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4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4694">
      <w:bodyDiv w:val="1"/>
      <w:marLeft w:val="0"/>
      <w:marRight w:val="0"/>
      <w:marTop w:val="0"/>
      <w:marBottom w:val="0"/>
      <w:divBdr>
        <w:top w:val="none" w:sz="0" w:space="0" w:color="auto"/>
        <w:left w:val="none" w:sz="0" w:space="0" w:color="auto"/>
        <w:bottom w:val="none" w:sz="0" w:space="0" w:color="auto"/>
        <w:right w:val="none" w:sz="0" w:space="0" w:color="auto"/>
      </w:divBdr>
      <w:divsChild>
        <w:div w:id="531462323">
          <w:marLeft w:val="0"/>
          <w:marRight w:val="0"/>
          <w:marTop w:val="100"/>
          <w:marBottom w:val="100"/>
          <w:divBdr>
            <w:top w:val="none" w:sz="0" w:space="0" w:color="auto"/>
            <w:left w:val="none" w:sz="0" w:space="0" w:color="auto"/>
            <w:bottom w:val="none" w:sz="0" w:space="0" w:color="auto"/>
            <w:right w:val="none" w:sz="0" w:space="0" w:color="auto"/>
          </w:divBdr>
          <w:divsChild>
            <w:div w:id="843476176">
              <w:marLeft w:val="0"/>
              <w:marRight w:val="0"/>
              <w:marTop w:val="0"/>
              <w:marBottom w:val="0"/>
              <w:divBdr>
                <w:top w:val="none" w:sz="0" w:space="0" w:color="auto"/>
                <w:left w:val="none" w:sz="0" w:space="0" w:color="auto"/>
                <w:bottom w:val="none" w:sz="0" w:space="0" w:color="auto"/>
                <w:right w:val="none" w:sz="0" w:space="0" w:color="auto"/>
              </w:divBdr>
              <w:divsChild>
                <w:div w:id="1727950230">
                  <w:marLeft w:val="0"/>
                  <w:marRight w:val="0"/>
                  <w:marTop w:val="0"/>
                  <w:marBottom w:val="0"/>
                  <w:divBdr>
                    <w:top w:val="none" w:sz="0" w:space="0" w:color="auto"/>
                    <w:left w:val="none" w:sz="0" w:space="0" w:color="auto"/>
                    <w:bottom w:val="none" w:sz="0" w:space="0" w:color="auto"/>
                    <w:right w:val="none" w:sz="0" w:space="0" w:color="auto"/>
                  </w:divBdr>
                  <w:divsChild>
                    <w:div w:id="183252879">
                      <w:marLeft w:val="0"/>
                      <w:marRight w:val="0"/>
                      <w:marTop w:val="0"/>
                      <w:marBottom w:val="0"/>
                      <w:divBdr>
                        <w:top w:val="none" w:sz="0" w:space="0" w:color="auto"/>
                        <w:left w:val="none" w:sz="0" w:space="0" w:color="auto"/>
                        <w:bottom w:val="none" w:sz="0" w:space="0" w:color="auto"/>
                        <w:right w:val="none" w:sz="0" w:space="0" w:color="auto"/>
                      </w:divBdr>
                      <w:divsChild>
                        <w:div w:id="74252591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3005</Words>
  <Characters>17129</Characters>
  <Application>Microsoft Office Word</Application>
  <DocSecurity>0</DocSecurity>
  <Lines>142</Lines>
  <Paragraphs>40</Paragraphs>
  <ScaleCrop>false</ScaleCrop>
  <Company>Katilimsiz.Com @ necooy</Company>
  <LinksUpToDate>false</LinksUpToDate>
  <CharactersWithSpaces>20094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Alpaslan_Alkis</dc:creator>
  <cp:lastModifiedBy>Alpaslan_Alkis</cp:lastModifiedBy>
  <cp:revision>2</cp:revision>
  <dcterms:created xsi:type="dcterms:W3CDTF">2014-04-04T13:08:00Z</dcterms:created>
  <dcterms:modified xsi:type="dcterms:W3CDTF">2014-04-07T10:24:00Z</dcterms:modified>
</cp:coreProperties>
</file>